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第二坊简报（第一期2019.10.14）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95475" cy="485775"/>
            <wp:effectExtent l="0" t="0" r="9525" b="9525"/>
            <wp:docPr id="3" name="图片 3" descr="微信图片_2019101111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0111111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default"/>
          <w:sz w:val="44"/>
          <w:szCs w:val="52"/>
          <w:lang w:val="en-US" w:eastAsia="zh-CN"/>
        </w:rPr>
        <w:t>缘聚彭城 情系法治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10月10日，2019“国培计划”示范项目——法治教育骨干教师培训的</w:t>
      </w:r>
      <w:r>
        <w:rPr>
          <w:rFonts w:hint="eastAsia"/>
        </w:rPr>
        <w:t>开班典礼在</w:t>
      </w:r>
      <w:r>
        <w:rPr>
          <w:rFonts w:hint="eastAsia"/>
          <w:lang w:val="en-US" w:eastAsia="zh-CN"/>
        </w:rPr>
        <w:t>江苏师范大学</w:t>
      </w:r>
      <w:r>
        <w:rPr>
          <w:rFonts w:hint="eastAsia"/>
        </w:rPr>
        <w:t>多功能报告厅顺利举行。蔡国春</w:t>
      </w:r>
      <w:r>
        <w:rPr>
          <w:rFonts w:hint="eastAsia"/>
          <w:lang w:eastAsia="zh-CN"/>
        </w:rPr>
        <w:t>、张明新、尹逊才、苏简兵、吴晓红、陈美兰老师，出席了开班典礼</w:t>
      </w:r>
      <w:r>
        <w:rPr>
          <w:rFonts w:hint="eastAsia"/>
        </w:rPr>
        <w:t>。来自全国1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个省市的9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位学员以及班级负责老师参加了本次开班典礼。典礼活动由</w:t>
      </w:r>
      <w:r>
        <w:rPr>
          <w:rFonts w:hint="eastAsia"/>
          <w:lang w:eastAsia="zh-CN"/>
        </w:rPr>
        <w:t>陈美兰教授</w:t>
      </w:r>
      <w:r>
        <w:rPr>
          <w:rFonts w:hint="eastAsia"/>
        </w:rPr>
        <w:t>主持。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5240" b="16510"/>
            <wp:docPr id="1" name="图片 1" descr="微信图片_2019101418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0141845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</w:rPr>
        <w:t>会上，蔡国春副校长首先代表学校向来自</w:t>
      </w:r>
      <w:r>
        <w:rPr>
          <w:rFonts w:hint="eastAsia"/>
          <w:lang w:eastAsia="zh-CN"/>
        </w:rPr>
        <w:t>全国各地</w:t>
      </w:r>
      <w:r>
        <w:rPr>
          <w:rFonts w:hint="eastAsia"/>
        </w:rPr>
        <w:t>的各位法治教育学员表示了热烈的欢迎，并简要介绍了学校发展的历程和成果，衷心祝愿学员们学有所获，预祝本次国培顺利举办。接着，</w:t>
      </w:r>
      <w:r>
        <w:rPr>
          <w:rFonts w:hint="eastAsia"/>
          <w:lang w:eastAsia="zh-CN"/>
        </w:rPr>
        <w:t>法学院张明新</w:t>
      </w:r>
      <w:r>
        <w:rPr>
          <w:rFonts w:hint="eastAsia"/>
        </w:rPr>
        <w:t>书记介绍了法学院与教育科学学院的发展情况，并</w:t>
      </w:r>
      <w:r>
        <w:rPr>
          <w:rFonts w:hint="eastAsia"/>
          <w:lang w:eastAsia="zh-CN"/>
        </w:rPr>
        <w:t>希望</w:t>
      </w:r>
      <w:r>
        <w:rPr>
          <w:rFonts w:hint="eastAsia"/>
        </w:rPr>
        <w:t>大家充分利用好本次</w:t>
      </w:r>
      <w:r>
        <w:rPr>
          <w:rFonts w:hint="eastAsia"/>
          <w:lang w:eastAsia="zh-CN"/>
        </w:rPr>
        <w:t>学习的</w:t>
      </w:r>
      <w:r>
        <w:rPr>
          <w:rFonts w:hint="eastAsia"/>
        </w:rPr>
        <w:t>机会，通过本次国培学习有</w:t>
      </w:r>
      <w:r>
        <w:rPr>
          <w:rFonts w:hint="eastAsia"/>
          <w:lang w:eastAsia="zh-CN"/>
        </w:rPr>
        <w:t>所闻、有所思</w:t>
      </w:r>
      <w:r>
        <w:rPr>
          <w:rFonts w:hint="eastAsia"/>
        </w:rPr>
        <w:t>、</w:t>
      </w:r>
      <w:r>
        <w:rPr>
          <w:rFonts w:hint="eastAsia"/>
          <w:lang w:eastAsia="zh-CN"/>
        </w:rPr>
        <w:t>有所践</w:t>
      </w:r>
      <w:r>
        <w:rPr>
          <w:rFonts w:hint="eastAsia"/>
        </w:rPr>
        <w:t>。最后，学员代表湖南省娄底市第六小学李丽梅</w:t>
      </w:r>
      <w:r>
        <w:rPr>
          <w:rFonts w:hint="eastAsia"/>
          <w:lang w:eastAsia="zh-CN"/>
        </w:rPr>
        <w:t>老师</w:t>
      </w:r>
      <w:r>
        <w:rPr>
          <w:rFonts w:hint="eastAsia"/>
        </w:rPr>
        <w:t>发言，她表示</w:t>
      </w:r>
      <w:r>
        <w:rPr>
          <w:rFonts w:hint="eastAsia"/>
          <w:lang w:eastAsia="zh-CN"/>
        </w:rPr>
        <w:t>对本次培训充满期待，希望通过本次学习能提升法治素养，改进思政课中法治部分的教学方式，同时李老师</w:t>
      </w:r>
      <w:r>
        <w:rPr>
          <w:rFonts w:hint="eastAsia"/>
        </w:rPr>
        <w:t>代表学员们对江苏师范大学</w:t>
      </w:r>
      <w:r>
        <w:rPr>
          <w:rFonts w:hint="eastAsia"/>
          <w:lang w:eastAsia="zh-CN"/>
        </w:rPr>
        <w:t>为</w:t>
      </w:r>
      <w:r>
        <w:rPr>
          <w:rFonts w:hint="eastAsia"/>
        </w:rPr>
        <w:t>培训</w:t>
      </w:r>
      <w:r>
        <w:rPr>
          <w:rFonts w:hint="eastAsia"/>
          <w:lang w:eastAsia="zh-CN"/>
        </w:rPr>
        <w:t>所付出的辛勤劳动</w:t>
      </w:r>
      <w:r>
        <w:rPr>
          <w:rFonts w:hint="eastAsia"/>
        </w:rPr>
        <w:t>表示感谢</w:t>
      </w:r>
      <w:r>
        <w:rPr>
          <w:rFonts w:hint="eastAsia"/>
          <w:lang w:eastAsia="zh-CN"/>
        </w:rPr>
        <w:t>，并代表全体学员承诺遵规守纪、全力学习。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034915" cy="3776980"/>
            <wp:effectExtent l="0" t="0" r="13335" b="13970"/>
            <wp:docPr id="2" name="图片 2" descr="微信图片_2019101418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0141854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开班典礼后，陈美兰教授为学员们做了题为《对话：法治教育教师专业发展之路》的讲座。通过三个篇章——与自我对话、与生活对话、与法律对话，带领学员们领略“对话”之美、体会反思之意、探索精进之路，让学员们在法治教育的专业发展上有了新的思考。陈老师还希望本次培训中，五湖四海的教师们通过“对话”，共同研讨新实施的道德与法治教材中的困惑，尤其是法治教育部分的难解之题、难明之意、难行之策。</w:t>
      </w:r>
    </w:p>
    <w:p>
      <w:pPr>
        <w:rPr>
          <w:rFonts w:hint="eastAsia" w:eastAsiaTheme="minorEastAsia"/>
          <w:color w:val="C00000"/>
          <w:lang w:eastAsia="zh-CN"/>
        </w:rPr>
      </w:pPr>
    </w:p>
    <w:p>
      <w:pPr>
        <w:rPr>
          <w:rFonts w:hint="eastAsia" w:eastAsiaTheme="minorEastAsia"/>
          <w:color w:val="C00000"/>
          <w:lang w:eastAsia="zh-CN"/>
        </w:rPr>
      </w:pPr>
      <w: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935095" cy="3249295"/>
            <wp:effectExtent l="0" t="0" r="8255" b="8255"/>
            <wp:docPr id="4" name="图片 4" descr="微信图片_2019101418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1014184513"/>
                    <pic:cNvPicPr>
                      <a:picLocks noChangeAspect="1"/>
                    </pic:cNvPicPr>
                  </pic:nvPicPr>
                  <pic:blipFill>
                    <a:blip r:embed="rId7"/>
                    <a:srcRect t="17582" b="32078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下午，张明新教授为学员们带来讲座《中小学教学管理中的法律问题》，带领学员们从学校管理的角度来认识一些法律问题。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10月11日，上午各个工作坊进行法治教育工作方案设计讨论。我们第二坊在张波教授和杨永振老师的组织下进行了一上午的讨论，汇总出结果。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133090" cy="2350135"/>
            <wp:effectExtent l="0" t="0" r="10160" b="12065"/>
            <wp:docPr id="5" name="图片 5" descr="微信图片_2019101110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10111054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95625" cy="2321560"/>
            <wp:effectExtent l="0" t="0" r="9525" b="2540"/>
            <wp:docPr id="6" name="图片 6" descr="微信图片_2019101110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10111056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91180" cy="2318385"/>
            <wp:effectExtent l="0" t="0" r="13970" b="5715"/>
            <wp:docPr id="8" name="图片 8" descr="微信图片_2019101110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10111057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140710" cy="2485390"/>
            <wp:effectExtent l="0" t="0" r="2540" b="10160"/>
            <wp:docPr id="10" name="图片 10" descr="微信图片_20191011105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1910111058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11日下午我们第二坊派代表，张瑞霞老师进行汇报。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93720" cy="2319655"/>
            <wp:effectExtent l="0" t="0" r="11430" b="4445"/>
            <wp:docPr id="9" name="图片 9" descr="微信图片_2019101418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19101418450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10月12日，上午倪绍旺老师为学员们带来讲座《融德：关键课程的关键作为》，学员们从中体会到把德育如何融入课堂教学中。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方正黑体" w:hAnsi="方正黑体" w:eastAsia="方正黑体" w:cs="方正黑体"/>
          <w:sz w:val="28"/>
          <w:szCs w:val="36"/>
        </w:rPr>
        <w:drawing>
          <wp:inline distT="0" distB="0" distL="114300" distR="114300">
            <wp:extent cx="3081655" cy="1905635"/>
            <wp:effectExtent l="0" t="0" r="4445" b="1841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10月12日下午，殷斌宇老师为大家带来讲座《从情怀到行动——新时代背景下青少年法治教育创新设计》。为学员们展示了很多优秀的课件。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82925" cy="1356360"/>
            <wp:effectExtent l="0" t="0" r="3175" b="15240"/>
            <wp:docPr id="11" name="图片 11" descr="微信图片_2019101418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1910141844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10月13日上午，骆殿兵老师，为我们带来讲座《网络时代与农村中小学法治教育》。学员们从中听取了很多农村中小学的法治事例，也体会到网络时代学校治理的一些变化。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103880" cy="2327910"/>
            <wp:effectExtent l="0" t="0" r="1270" b="15240"/>
            <wp:docPr id="12" name="图片 12" descr="微信图片_2019101418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910141844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10月13日下午，河南省永城市人民法院院长——江长涛为我们带来讲座《青少年刑事犯罪与预防》。学员们接触到鲜活的案例，为大家教育学生预防犯罪提供了很多方法。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133725" cy="2053590"/>
            <wp:effectExtent l="0" t="0" r="9525" b="3810"/>
            <wp:docPr id="13" name="图片 13" descr="微信图片_2019101418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910141844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10月14日上午，徐州市中级人民法院少年家事审判庭法官——杜秀兰为学员们带来讲座《法治与责任》，为学员们剖析一个个真实案件，让大家深刻了解法治与责任的关系。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445510" cy="2584450"/>
            <wp:effectExtent l="0" t="0" r="2540" b="6350"/>
            <wp:docPr id="14" name="图片 14" descr="微信图片_20191014184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19101418440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10月14日下午，崔维云老师给大家带来讲座《青少年法治教育大纲解读》。通过崔老师对法律体系的梳理，对个性案件的分析，学员们对于《青少年法治大纲》有了更深的了解。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470275" cy="2602865"/>
            <wp:effectExtent l="0" t="0" r="15875" b="6985"/>
            <wp:docPr id="15" name="图片 15" descr="微信图片_2019101418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1910141843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E4EFF"/>
    <w:rsid w:val="0AAA0B73"/>
    <w:rsid w:val="103B1E5D"/>
    <w:rsid w:val="388439D0"/>
    <w:rsid w:val="51FF5148"/>
    <w:rsid w:val="56A22F95"/>
    <w:rsid w:val="7E6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2019-10-10T13:17:00Z</dcterms:created>
  <dc:creator>张帆</dc:creator>
  <cp:lastModifiedBy>张帆</cp:lastModifiedBy>
  <dcterms:modified xsi:type="dcterms:W3CDTF">2019-10-14T12:42:29Z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